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63840" w14:textId="77777777" w:rsidR="00B5047D" w:rsidRDefault="0082282D">
      <w:pPr>
        <w:adjustRightInd w:val="0"/>
        <w:snapToGrid w:val="0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考试科目名称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心理学研究方法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Segoe UI Emoji" w:eastAsia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初试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☑</w:t>
      </w:r>
      <w:r>
        <w:rPr>
          <w:rFonts w:ascii="宋体" w:hAnsi="宋体" w:hint="eastAsia"/>
          <w:b/>
          <w:sz w:val="24"/>
        </w:rPr>
        <w:t>复试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□加试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5047D" w14:paraId="006CEEED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883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6DD33FA3" w14:textId="77777777" w:rsidR="00B5047D" w:rsidRDefault="0082282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考试内容范围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B5F6B91" w14:textId="77777777" w:rsidR="00B5047D" w:rsidRDefault="0082282D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心理学研究方法的特点</w:t>
            </w:r>
          </w:p>
          <w:p w14:paraId="684F8469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熟练掌握</w:t>
            </w:r>
            <w:r>
              <w:rPr>
                <w:rFonts w:ascii="宋体" w:hAnsi="宋体" w:cs="宋体"/>
                <w:kern w:val="0"/>
                <w:szCs w:val="21"/>
              </w:rPr>
              <w:t>科学研究的一般特点和原则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E76C51E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</w:t>
            </w:r>
            <w:r>
              <w:rPr>
                <w:rFonts w:ascii="宋体" w:hAnsi="宋体" w:cs="宋体"/>
                <w:kern w:val="0"/>
                <w:szCs w:val="21"/>
              </w:rPr>
              <w:t>心理学研究方法的主要内容与分类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8B5E83E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</w:t>
            </w:r>
            <w:r>
              <w:rPr>
                <w:rFonts w:ascii="宋体" w:hAnsi="宋体" w:cs="宋体"/>
                <w:kern w:val="0"/>
                <w:szCs w:val="21"/>
              </w:rPr>
              <w:t>心理学研究方法的发展历程</w:t>
            </w:r>
            <w:r>
              <w:rPr>
                <w:rFonts w:ascii="宋体" w:hAnsi="宋体" w:cs="宋体" w:hint="eastAsia"/>
                <w:kern w:val="0"/>
                <w:szCs w:val="21"/>
              </w:rPr>
              <w:t>与发展趋势。</w:t>
            </w:r>
          </w:p>
          <w:p w14:paraId="107E0761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</w:t>
            </w:r>
            <w:r>
              <w:rPr>
                <w:rFonts w:ascii="宋体" w:hAnsi="宋体" w:cs="宋体"/>
                <w:kern w:val="0"/>
                <w:szCs w:val="21"/>
              </w:rPr>
              <w:t>现代科学方法在心理学研究中的应用。</w:t>
            </w:r>
          </w:p>
          <w:p w14:paraId="312CF4E2" w14:textId="77777777" w:rsidR="00B5047D" w:rsidRDefault="00B5047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</w:p>
          <w:p w14:paraId="297E1AD1" w14:textId="77777777" w:rsidR="00B5047D" w:rsidRDefault="0082282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</w:t>
            </w:r>
            <w:r>
              <w:rPr>
                <w:rFonts w:ascii="宋体" w:hAnsi="宋体" w:hint="eastAsia"/>
                <w:sz w:val="24"/>
              </w:rPr>
              <w:t>研究设计</w:t>
            </w:r>
          </w:p>
          <w:p w14:paraId="544E0222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掌握研究</w:t>
            </w:r>
            <w:r>
              <w:rPr>
                <w:rFonts w:ascii="宋体" w:hAnsi="宋体" w:hint="eastAsia"/>
              </w:rPr>
              <w:t>课题选择的原则与策略。</w:t>
            </w:r>
          </w:p>
          <w:p w14:paraId="45AC6A2B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</w:t>
            </w:r>
            <w:r>
              <w:rPr>
                <w:rFonts w:ascii="宋体" w:hAnsi="宋体" w:hint="eastAsia"/>
              </w:rPr>
              <w:t>研究文献搜集的原则与方法。</w:t>
            </w:r>
          </w:p>
          <w:p w14:paraId="63C3F246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</w:t>
            </w:r>
            <w:r>
              <w:rPr>
                <w:rFonts w:ascii="宋体" w:hAnsi="宋体" w:hint="eastAsia"/>
              </w:rPr>
              <w:t>研究设计的内容与标准。</w:t>
            </w:r>
          </w:p>
          <w:p w14:paraId="7D710EB6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</w:t>
            </w:r>
            <w:r>
              <w:rPr>
                <w:rFonts w:ascii="宋体" w:hAnsi="宋体" w:hint="eastAsia"/>
              </w:rPr>
              <w:t>研究变量的选择与确定。</w:t>
            </w:r>
          </w:p>
          <w:p w14:paraId="04E9C032" w14:textId="77777777" w:rsidR="00B5047D" w:rsidRDefault="00B5047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F161B8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三、观察法</w:t>
            </w:r>
          </w:p>
          <w:p w14:paraId="3944AE28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</w:t>
            </w:r>
            <w:r>
              <w:rPr>
                <w:rFonts w:ascii="宋体" w:hAnsi="宋体" w:hint="eastAsia"/>
              </w:rPr>
              <w:t>观察法的特点与类型。</w:t>
            </w:r>
          </w:p>
          <w:p w14:paraId="26991EC8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</w:t>
            </w:r>
            <w:r>
              <w:rPr>
                <w:rFonts w:ascii="宋体" w:hAnsi="宋体" w:hint="eastAsia"/>
              </w:rPr>
              <w:t>主要观察策略。</w:t>
            </w:r>
          </w:p>
          <w:p w14:paraId="07EE564B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掌握观察</w:t>
            </w:r>
            <w:r>
              <w:rPr>
                <w:rFonts w:ascii="宋体" w:hAnsi="宋体" w:hint="eastAsia"/>
              </w:rPr>
              <w:t>法实施的过程与技巧。</w:t>
            </w:r>
          </w:p>
          <w:p w14:paraId="64AAB878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了解观察法的优点与局限。</w:t>
            </w:r>
          </w:p>
          <w:p w14:paraId="105E7FE2" w14:textId="77777777" w:rsidR="00B5047D" w:rsidRDefault="00B5047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3F5929A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四、访谈法</w:t>
            </w:r>
          </w:p>
          <w:p w14:paraId="325DC09B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掌握访谈</w:t>
            </w:r>
            <w:r>
              <w:rPr>
                <w:rFonts w:ascii="宋体" w:hAnsi="宋体" w:hint="eastAsia"/>
              </w:rPr>
              <w:t>法的特点与类型。</w:t>
            </w:r>
          </w:p>
          <w:p w14:paraId="0D91004F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熟练掌握访谈法的设计</w:t>
            </w:r>
            <w:r>
              <w:rPr>
                <w:rFonts w:ascii="宋体" w:hAnsi="宋体" w:hint="eastAsia"/>
              </w:rPr>
              <w:t>。</w:t>
            </w:r>
          </w:p>
          <w:p w14:paraId="5442A39F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</w:t>
            </w:r>
            <w:r>
              <w:rPr>
                <w:rFonts w:ascii="宋体" w:hAnsi="宋体" w:hint="eastAsia"/>
              </w:rPr>
              <w:t>访谈法实施的过程与技巧。</w:t>
            </w:r>
          </w:p>
          <w:p w14:paraId="70945690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了解访谈法的优点与局限。</w:t>
            </w:r>
          </w:p>
          <w:p w14:paraId="4BEF1DF6" w14:textId="77777777" w:rsidR="00B5047D" w:rsidRDefault="00B5047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E44A4B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五、问卷法</w:t>
            </w:r>
          </w:p>
          <w:p w14:paraId="56C4D56D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掌握问卷</w:t>
            </w:r>
            <w:r>
              <w:rPr>
                <w:rFonts w:ascii="宋体" w:hAnsi="宋体" w:hint="eastAsia"/>
              </w:rPr>
              <w:t>法的特点与类型。</w:t>
            </w:r>
          </w:p>
          <w:p w14:paraId="45B46ED9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熟练掌握问卷法的设计</w:t>
            </w:r>
            <w:r>
              <w:rPr>
                <w:rFonts w:ascii="宋体" w:hAnsi="宋体" w:hint="eastAsia"/>
              </w:rPr>
              <w:t>。</w:t>
            </w:r>
          </w:p>
          <w:p w14:paraId="1AE134B5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掌握问卷</w:t>
            </w:r>
            <w:r>
              <w:rPr>
                <w:rFonts w:ascii="宋体" w:hAnsi="宋体" w:hint="eastAsia"/>
              </w:rPr>
              <w:t>法实施的过程与技巧。</w:t>
            </w:r>
          </w:p>
          <w:p w14:paraId="5593FE9E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了解问卷法的优点与局限。</w:t>
            </w:r>
          </w:p>
          <w:p w14:paraId="238A4D34" w14:textId="77777777" w:rsidR="00B5047D" w:rsidRDefault="00B5047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E7CEB1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六、实验法</w:t>
            </w:r>
          </w:p>
          <w:p w14:paraId="73200EAE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掌握实验</w:t>
            </w:r>
            <w:r>
              <w:rPr>
                <w:rFonts w:ascii="宋体" w:hAnsi="宋体" w:hint="eastAsia"/>
              </w:rPr>
              <w:t>法的特点与类型。</w:t>
            </w:r>
          </w:p>
          <w:p w14:paraId="5467DB77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熟练掌握实验法的设计</w:t>
            </w:r>
            <w:r>
              <w:rPr>
                <w:rFonts w:ascii="宋体" w:hAnsi="宋体" w:hint="eastAsia"/>
              </w:rPr>
              <w:t>。</w:t>
            </w:r>
          </w:p>
          <w:p w14:paraId="358E26C9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掌握实验</w:t>
            </w:r>
            <w:r>
              <w:rPr>
                <w:rFonts w:ascii="宋体" w:hAnsi="宋体" w:hint="eastAsia"/>
              </w:rPr>
              <w:t>法实施的过程与技巧。</w:t>
            </w:r>
          </w:p>
          <w:p w14:paraId="6194836A" w14:textId="77777777" w:rsidR="00B5047D" w:rsidRDefault="0082282D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了解实验法的优点与局限。</w:t>
            </w:r>
          </w:p>
          <w:p w14:paraId="2B8EA953" w14:textId="77777777" w:rsidR="00B5047D" w:rsidRDefault="00B504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047D" w14:paraId="0948A2B3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D7B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5793677A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 w:hint="eastAsia"/>
                <w:sz w:val="24"/>
                <w:shd w:val="clear" w:color="auto" w:fill="FFFFFF" w:themeFill="background1"/>
              </w:rPr>
              <w:t>180</w:t>
            </w: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考试时间：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小时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考试方式：笔试</w:t>
            </w:r>
          </w:p>
          <w:p w14:paraId="589EA886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考试题型：</w:t>
            </w:r>
            <w:r>
              <w:rPr>
                <w:rFonts w:ascii="宋体" w:hAnsi="宋体" w:hint="eastAsia"/>
                <w:sz w:val="24"/>
              </w:rPr>
              <w:t>简答题（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  <w:p w14:paraId="7BD82ED9" w14:textId="77777777" w:rsidR="00B5047D" w:rsidRDefault="0082282D">
            <w:pPr>
              <w:pStyle w:val="2"/>
              <w:ind w:firstLineChars="500" w:firstLine="1200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论述题（</w:t>
            </w:r>
            <w:r>
              <w:rPr>
                <w:rFonts w:hAnsi="宋体" w:hint="eastAsia"/>
                <w:szCs w:val="24"/>
              </w:rPr>
              <w:t>80</w:t>
            </w:r>
            <w:r>
              <w:rPr>
                <w:rFonts w:hAnsi="宋体" w:hint="eastAsia"/>
                <w:szCs w:val="24"/>
              </w:rPr>
              <w:t>分）</w:t>
            </w:r>
          </w:p>
        </w:tc>
      </w:tr>
      <w:tr w:rsidR="00B5047D" w14:paraId="7D7625C7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73D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14:paraId="57AAAA45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心理学研究方法（第二版）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黄希庭，张志杰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高等教育出版社，</w:t>
            </w:r>
            <w:r>
              <w:rPr>
                <w:rFonts w:ascii="宋体" w:hAnsi="宋体" w:hint="eastAsia"/>
                <w:sz w:val="24"/>
              </w:rPr>
              <w:t>2010</w:t>
            </w:r>
          </w:p>
          <w:p w14:paraId="5C8B7923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7CA6B4EC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79DE2909" w14:textId="77777777" w:rsidR="00B5047D" w:rsidRDefault="00B5047D">
            <w:pPr>
              <w:rPr>
                <w:rFonts w:ascii="宋体" w:hAnsi="宋体"/>
                <w:sz w:val="24"/>
              </w:rPr>
            </w:pPr>
          </w:p>
        </w:tc>
      </w:tr>
    </w:tbl>
    <w:p w14:paraId="677BCC90" w14:textId="77777777" w:rsidR="00B5047D" w:rsidRDefault="00B5047D"/>
    <w:p w14:paraId="4CC90BFB" w14:textId="77777777" w:rsidR="00B5047D" w:rsidRDefault="00B5047D"/>
    <w:p w14:paraId="6BBB8DA2" w14:textId="77777777" w:rsidR="00B5047D" w:rsidRDefault="00B5047D"/>
    <w:p w14:paraId="2E8EBB60" w14:textId="77777777" w:rsidR="00B5047D" w:rsidRDefault="00B5047D"/>
    <w:p w14:paraId="131E1944" w14:textId="77777777" w:rsidR="00B5047D" w:rsidRDefault="00B5047D"/>
    <w:p w14:paraId="443EF562" w14:textId="77777777" w:rsidR="00B5047D" w:rsidRDefault="00B5047D"/>
    <w:p w14:paraId="4EF703E2" w14:textId="77777777" w:rsidR="00B5047D" w:rsidRDefault="00B5047D"/>
    <w:p w14:paraId="324EDC99" w14:textId="77777777" w:rsidR="00B5047D" w:rsidRDefault="00B5047D"/>
    <w:p w14:paraId="0E490650" w14:textId="77777777" w:rsidR="00B5047D" w:rsidRDefault="00B5047D"/>
    <w:p w14:paraId="569161FB" w14:textId="77777777" w:rsidR="00B5047D" w:rsidRDefault="00B5047D"/>
    <w:p w14:paraId="2C5C1F0C" w14:textId="77777777" w:rsidR="00B5047D" w:rsidRDefault="00B5047D"/>
    <w:p w14:paraId="79931A45" w14:textId="77777777" w:rsidR="00B5047D" w:rsidRDefault="00B5047D"/>
    <w:p w14:paraId="3999F13A" w14:textId="77777777" w:rsidR="00B5047D" w:rsidRDefault="00B5047D"/>
    <w:p w14:paraId="13625F5A" w14:textId="77777777" w:rsidR="00B5047D" w:rsidRDefault="00B5047D"/>
    <w:p w14:paraId="7E59B9E7" w14:textId="77777777" w:rsidR="00B5047D" w:rsidRDefault="00B5047D"/>
    <w:p w14:paraId="27BC8ACE" w14:textId="77777777" w:rsidR="00B5047D" w:rsidRDefault="00B5047D"/>
    <w:p w14:paraId="75F93300" w14:textId="77777777" w:rsidR="00B5047D" w:rsidRDefault="00B5047D"/>
    <w:p w14:paraId="105979DF" w14:textId="77777777" w:rsidR="00B5047D" w:rsidRDefault="00B5047D"/>
    <w:p w14:paraId="6DDB58F3" w14:textId="77777777" w:rsidR="00B5047D" w:rsidRDefault="00B5047D"/>
    <w:p w14:paraId="4F4B553E" w14:textId="77777777" w:rsidR="00B5047D" w:rsidRDefault="00B5047D"/>
    <w:p w14:paraId="1F2431C3" w14:textId="77777777" w:rsidR="00B5047D" w:rsidRDefault="00B5047D"/>
    <w:p w14:paraId="66740F0E" w14:textId="77777777" w:rsidR="00B5047D" w:rsidRDefault="00B5047D"/>
    <w:p w14:paraId="3D341CDB" w14:textId="77777777" w:rsidR="00B5047D" w:rsidRDefault="00B5047D"/>
    <w:p w14:paraId="23F26078" w14:textId="77777777" w:rsidR="00B5047D" w:rsidRDefault="00B5047D"/>
    <w:p w14:paraId="784AC860" w14:textId="77777777" w:rsidR="00B5047D" w:rsidRDefault="00B5047D"/>
    <w:p w14:paraId="2CF7412D" w14:textId="77777777" w:rsidR="00B5047D" w:rsidRDefault="00B5047D"/>
    <w:p w14:paraId="48FAA941" w14:textId="77777777" w:rsidR="00B5047D" w:rsidRDefault="00B5047D"/>
    <w:p w14:paraId="4811A076" w14:textId="77777777" w:rsidR="00B5047D" w:rsidRDefault="00B5047D"/>
    <w:p w14:paraId="422D40CA" w14:textId="77777777" w:rsidR="00B5047D" w:rsidRDefault="00B5047D"/>
    <w:p w14:paraId="55273CB7" w14:textId="77777777" w:rsidR="00B5047D" w:rsidRDefault="00B5047D"/>
    <w:p w14:paraId="38BDEB38" w14:textId="77777777" w:rsidR="00B5047D" w:rsidRDefault="00B5047D"/>
    <w:p w14:paraId="057BE1A4" w14:textId="77777777" w:rsidR="00B5047D" w:rsidRDefault="00B5047D"/>
    <w:p w14:paraId="2B78D92C" w14:textId="77777777" w:rsidR="00B5047D" w:rsidRDefault="0082282D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考试科目名称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咨询心理学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Segoe UI Emoji" w:eastAsia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初试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□复试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☑</w:t>
      </w:r>
      <w:r>
        <w:rPr>
          <w:rFonts w:ascii="宋体" w:hAnsi="宋体" w:hint="eastAsia"/>
          <w:b/>
          <w:sz w:val="24"/>
        </w:rPr>
        <w:t>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5047D" w14:paraId="176ACF7B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449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30B13090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考试内容范围</w:t>
            </w:r>
            <w:r>
              <w:rPr>
                <w:rFonts w:ascii="宋体" w:hAnsi="宋体" w:hint="eastAsia"/>
                <w:sz w:val="24"/>
              </w:rPr>
              <w:t xml:space="preserve">: </w:t>
            </w:r>
          </w:p>
          <w:p w14:paraId="2380C1C8" w14:textId="77777777" w:rsidR="00B5047D" w:rsidRDefault="0082282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一、心理咨询的基础</w:t>
            </w:r>
          </w:p>
          <w:p w14:paraId="33B658D8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要求考生熟练掌握心理咨询的意义、特点和基本原则。</w:t>
            </w:r>
          </w:p>
          <w:p w14:paraId="6AD8946F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要求考生熟悉心理咨询的历史与发展趋势。</w:t>
            </w:r>
          </w:p>
          <w:p w14:paraId="1AFB707C" w14:textId="77777777" w:rsidR="00B5047D" w:rsidRDefault="0082282D">
            <w:pPr>
              <w:spacing w:line="380" w:lineRule="exact"/>
              <w:ind w:left="420"/>
              <w:rPr>
                <w:rFonts w:ascii="宋体" w:hAnsi="宋体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要求考生了解心理咨询中的共同因素</w:t>
            </w:r>
            <w:r>
              <w:rPr>
                <w:rFonts w:ascii="宋体" w:hAnsi="宋体" w:hint="eastAsia"/>
              </w:rPr>
              <w:t>。</w:t>
            </w:r>
          </w:p>
          <w:p w14:paraId="3D5027D8" w14:textId="77777777" w:rsidR="00B5047D" w:rsidRDefault="00B5047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</w:p>
          <w:p w14:paraId="0AB9F856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</w:t>
            </w:r>
            <w:r>
              <w:rPr>
                <w:rFonts w:ascii="宋体" w:hAnsi="宋体" w:hint="eastAsia"/>
                <w:sz w:val="24"/>
              </w:rPr>
              <w:t>心理咨询的一般过程</w:t>
            </w:r>
          </w:p>
          <w:p w14:paraId="2CB2E131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要求考生了解</w:t>
            </w:r>
            <w:r>
              <w:rPr>
                <w:rFonts w:ascii="宋体" w:hAnsi="宋体" w:hint="eastAsia"/>
                <w:szCs w:val="21"/>
              </w:rPr>
              <w:t>心理咨询的基本阶段。</w:t>
            </w:r>
          </w:p>
          <w:p w14:paraId="4D4C5398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要求考生掌握心理咨询</w:t>
            </w:r>
            <w:r>
              <w:rPr>
                <w:rFonts w:ascii="宋体" w:hAnsi="宋体" w:hint="eastAsia"/>
              </w:rPr>
              <w:t>的会谈技术。</w:t>
            </w:r>
          </w:p>
          <w:p w14:paraId="70342249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要求考生熟悉</w:t>
            </w:r>
            <w:r>
              <w:rPr>
                <w:rFonts w:ascii="宋体" w:hAnsi="宋体" w:hint="eastAsia"/>
              </w:rPr>
              <w:t>可能的</w:t>
            </w:r>
            <w:r>
              <w:rPr>
                <w:rFonts w:ascii="宋体" w:hAnsi="宋体" w:cs="宋体" w:hint="eastAsia"/>
                <w:kern w:val="0"/>
                <w:szCs w:val="21"/>
              </w:rPr>
              <w:t>来访者</w:t>
            </w:r>
            <w:r>
              <w:rPr>
                <w:rFonts w:ascii="宋体" w:hAnsi="宋体" w:hint="eastAsia"/>
              </w:rPr>
              <w:t>类型。</w:t>
            </w:r>
          </w:p>
          <w:p w14:paraId="4B3AE519" w14:textId="77777777" w:rsidR="00B5047D" w:rsidRDefault="00B5047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B7B0F2" w14:textId="77777777" w:rsidR="00B5047D" w:rsidRDefault="0082282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三、心理咨询的流派</w:t>
            </w:r>
          </w:p>
          <w:p w14:paraId="43BDDBCF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要求考生掌握心理咨询的各流派与其人性观。</w:t>
            </w:r>
          </w:p>
          <w:p w14:paraId="44CACE79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要求考生了解心理咨询各流派的主要概念、理论和技术。</w:t>
            </w:r>
          </w:p>
          <w:p w14:paraId="37C0EFBA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要求考生掌握心理咨询各流派的应用和限制</w:t>
            </w:r>
            <w:r>
              <w:rPr>
                <w:rFonts w:ascii="宋体" w:hAnsi="宋体" w:hint="eastAsia"/>
              </w:rPr>
              <w:t>。</w:t>
            </w:r>
          </w:p>
          <w:p w14:paraId="2AD4B352" w14:textId="77777777" w:rsidR="00B5047D" w:rsidRDefault="00B5047D">
            <w:pPr>
              <w:spacing w:line="380" w:lineRule="exact"/>
              <w:jc w:val="left"/>
              <w:rPr>
                <w:rFonts w:ascii="宋体" w:hAnsi="宋体"/>
              </w:rPr>
            </w:pPr>
          </w:p>
          <w:p w14:paraId="314D4274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四、心理咨询的伦理</w:t>
            </w:r>
          </w:p>
          <w:p w14:paraId="0725F375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要求考生掌握心理咨询的伦理规范和原则</w:t>
            </w:r>
            <w:r>
              <w:rPr>
                <w:rFonts w:ascii="宋体" w:hAnsi="宋体" w:hint="eastAsia"/>
              </w:rPr>
              <w:t>。</w:t>
            </w:r>
          </w:p>
          <w:p w14:paraId="69A2AC57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要求考生了解违反咨询伦理的后果</w:t>
            </w:r>
            <w:r>
              <w:rPr>
                <w:rFonts w:ascii="宋体" w:hAnsi="宋体" w:hint="eastAsia"/>
              </w:rPr>
              <w:t>。</w:t>
            </w:r>
          </w:p>
          <w:p w14:paraId="3AF51225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要求考生掌握面对咨询伦理</w:t>
            </w:r>
            <w:r>
              <w:rPr>
                <w:rFonts w:ascii="宋体" w:hAnsi="宋体" w:hint="eastAsia"/>
              </w:rPr>
              <w:t>两难困境的处理策略。</w:t>
            </w:r>
          </w:p>
          <w:p w14:paraId="31140798" w14:textId="77777777" w:rsidR="00B5047D" w:rsidRDefault="00B504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047D" w14:paraId="59A1A71A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84F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7CBC3F95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考试时间：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小时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考试方式：笔试</w:t>
            </w:r>
          </w:p>
          <w:p w14:paraId="075CA9D3" w14:textId="77777777" w:rsidR="00B5047D" w:rsidRDefault="0082282D">
            <w:pPr>
              <w:pStyle w:val="2"/>
              <w:rPr>
                <w:rFonts w:hAnsi="宋体"/>
                <w:szCs w:val="24"/>
              </w:rPr>
            </w:pPr>
            <w:r>
              <w:rPr>
                <w:rFonts w:hint="eastAsia"/>
                <w:szCs w:val="24"/>
              </w:rPr>
              <w:t>考试题型：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Ansi="宋体" w:hint="eastAsia"/>
                <w:szCs w:val="24"/>
              </w:rPr>
              <w:t>简答题（</w:t>
            </w:r>
            <w:r>
              <w:rPr>
                <w:rFonts w:hAnsi="宋体"/>
                <w:szCs w:val="24"/>
              </w:rPr>
              <w:t>40</w:t>
            </w:r>
            <w:r>
              <w:rPr>
                <w:rFonts w:hAnsi="宋体" w:hint="eastAsia"/>
                <w:szCs w:val="24"/>
              </w:rPr>
              <w:t>分）</w:t>
            </w:r>
          </w:p>
          <w:p w14:paraId="60EB1221" w14:textId="77777777" w:rsidR="00B5047D" w:rsidRDefault="0082282D">
            <w:pPr>
              <w:pStyle w:val="2"/>
              <w:ind w:firstLineChars="550" w:firstLine="1320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论述题（</w:t>
            </w:r>
            <w:r>
              <w:rPr>
                <w:rFonts w:hAnsi="宋体"/>
                <w:szCs w:val="24"/>
              </w:rPr>
              <w:t>60</w:t>
            </w:r>
            <w:r>
              <w:rPr>
                <w:rFonts w:hAnsi="宋体" w:hint="eastAsia"/>
                <w:szCs w:val="24"/>
              </w:rPr>
              <w:t>分）</w:t>
            </w:r>
          </w:p>
          <w:p w14:paraId="33EDE65E" w14:textId="77777777" w:rsidR="00B5047D" w:rsidRDefault="00B5047D">
            <w:pPr>
              <w:pStyle w:val="2"/>
              <w:ind w:firstLineChars="550" w:firstLine="1320"/>
              <w:rPr>
                <w:rFonts w:hAnsi="宋体"/>
                <w:szCs w:val="24"/>
              </w:rPr>
            </w:pPr>
          </w:p>
        </w:tc>
      </w:tr>
      <w:tr w:rsidR="00B5047D" w14:paraId="35355C87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F18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14:paraId="51A3EB0E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1A9AB1F6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心理咨询的理论与实务（第二版</w:t>
            </w:r>
            <w:r>
              <w:rPr>
                <w:rFonts w:ascii="宋体" w:hAnsi="宋体" w:hint="eastAsia"/>
                <w:sz w:val="24"/>
              </w:rPr>
              <w:t xml:space="preserve">). </w:t>
            </w:r>
            <w:r>
              <w:rPr>
                <w:rFonts w:ascii="宋体" w:hAnsi="宋体" w:hint="eastAsia"/>
                <w:sz w:val="24"/>
              </w:rPr>
              <w:t>江光荣著</w:t>
            </w:r>
            <w:r>
              <w:rPr>
                <w:rFonts w:ascii="宋体" w:hAnsi="宋体" w:hint="eastAsia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高等教育出版社</w:t>
            </w:r>
            <w:r>
              <w:rPr>
                <w:rFonts w:ascii="宋体" w:hAnsi="宋体" w:hint="eastAsia"/>
                <w:sz w:val="24"/>
              </w:rPr>
              <w:t>, 2012</w:t>
            </w:r>
          </w:p>
          <w:p w14:paraId="663F0FB9" w14:textId="77777777" w:rsidR="00B5047D" w:rsidRDefault="00B5047D">
            <w:pPr>
              <w:rPr>
                <w:rFonts w:ascii="宋体" w:hAnsi="宋体"/>
                <w:sz w:val="24"/>
              </w:rPr>
            </w:pPr>
          </w:p>
        </w:tc>
      </w:tr>
    </w:tbl>
    <w:p w14:paraId="5E22C2F4" w14:textId="77777777" w:rsidR="00B5047D" w:rsidRDefault="00B5047D"/>
    <w:p w14:paraId="0C746D56" w14:textId="77777777" w:rsidR="00B5047D" w:rsidRDefault="00B5047D"/>
    <w:p w14:paraId="644AA50F" w14:textId="77777777" w:rsidR="00B5047D" w:rsidRDefault="00B5047D"/>
    <w:p w14:paraId="6D6F79F8" w14:textId="77777777" w:rsidR="00B5047D" w:rsidRDefault="00B5047D"/>
    <w:p w14:paraId="3706DA89" w14:textId="77777777" w:rsidR="00B5047D" w:rsidRDefault="00B5047D"/>
    <w:p w14:paraId="5B8DBBC9" w14:textId="77777777" w:rsidR="00B5047D" w:rsidRDefault="00B5047D"/>
    <w:p w14:paraId="6D483ADA" w14:textId="77777777" w:rsidR="00B5047D" w:rsidRDefault="00B5047D"/>
    <w:p w14:paraId="72258221" w14:textId="77777777" w:rsidR="00B5047D" w:rsidRDefault="00B5047D"/>
    <w:p w14:paraId="4075F1AE" w14:textId="77777777" w:rsidR="00B5047D" w:rsidRDefault="0082282D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考试科目名称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社会心理学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Segoe UI Emoji" w:eastAsia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初试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□复试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☑</w:t>
      </w:r>
      <w:r>
        <w:rPr>
          <w:rFonts w:ascii="宋体" w:hAnsi="宋体" w:hint="eastAsia"/>
          <w:b/>
          <w:sz w:val="24"/>
        </w:rPr>
        <w:t>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5047D" w14:paraId="357CBAC3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4C3B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考试内容范围</w:t>
            </w:r>
            <w:r>
              <w:rPr>
                <w:rFonts w:ascii="宋体" w:hAnsi="宋体" w:hint="eastAsia"/>
                <w:sz w:val="24"/>
              </w:rPr>
              <w:t xml:space="preserve">: </w:t>
            </w:r>
          </w:p>
          <w:p w14:paraId="6F770E6E" w14:textId="77777777" w:rsidR="00B5047D" w:rsidRDefault="0082282D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、社会</w:t>
            </w:r>
            <w:r>
              <w:rPr>
                <w:sz w:val="24"/>
              </w:rPr>
              <w:t>心理学的特点</w:t>
            </w:r>
          </w:p>
          <w:p w14:paraId="2292443A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掌握社会心理学的</w:t>
            </w:r>
            <w:r>
              <w:rPr>
                <w:rFonts w:ascii="宋体" w:hAnsi="宋体" w:cs="宋体"/>
                <w:kern w:val="0"/>
                <w:szCs w:val="21"/>
              </w:rPr>
              <w:t>主要</w:t>
            </w:r>
            <w:r>
              <w:rPr>
                <w:rFonts w:ascii="宋体" w:hAnsi="宋体" w:cs="宋体" w:hint="eastAsia"/>
                <w:kern w:val="0"/>
                <w:szCs w:val="21"/>
              </w:rPr>
              <w:t>研究内容。</w:t>
            </w:r>
          </w:p>
          <w:p w14:paraId="30F4582C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考生熟悉社会</w:t>
            </w:r>
            <w:r>
              <w:rPr>
                <w:rFonts w:ascii="宋体" w:hAnsi="宋体" w:cs="宋体"/>
                <w:kern w:val="0"/>
                <w:szCs w:val="21"/>
              </w:rPr>
              <w:t>心理学研究方法的发展历程</w:t>
            </w:r>
            <w:r>
              <w:rPr>
                <w:rFonts w:ascii="宋体" w:hAnsi="宋体" w:cs="宋体" w:hint="eastAsia"/>
                <w:kern w:val="0"/>
                <w:szCs w:val="21"/>
              </w:rPr>
              <w:t>与发展趋势。</w:t>
            </w:r>
          </w:p>
          <w:p w14:paraId="60E2FE55" w14:textId="77777777" w:rsidR="00B5047D" w:rsidRDefault="0082282D">
            <w:pPr>
              <w:spacing w:line="380" w:lineRule="exac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熟悉社会心理学主要流派的观点。</w:t>
            </w:r>
          </w:p>
          <w:p w14:paraId="72531493" w14:textId="77777777" w:rsidR="00B5047D" w:rsidRDefault="0082282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</w:t>
            </w:r>
            <w:r>
              <w:rPr>
                <w:rFonts w:ascii="宋体" w:hAnsi="宋体" w:hint="eastAsia"/>
                <w:sz w:val="24"/>
              </w:rPr>
              <w:t>社会思维</w:t>
            </w:r>
          </w:p>
          <w:p w14:paraId="19740DBA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掌握社会自我中的主要概念</w:t>
            </w:r>
            <w:r>
              <w:rPr>
                <w:rFonts w:ascii="宋体" w:hAnsi="宋体" w:hint="eastAsia"/>
              </w:rPr>
              <w:t>。</w:t>
            </w:r>
          </w:p>
          <w:p w14:paraId="76412D20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</w:t>
            </w:r>
            <w:r>
              <w:rPr>
                <w:rFonts w:ascii="宋体" w:hAnsi="宋体" w:hint="eastAsia"/>
              </w:rPr>
              <w:t>社会信念建立的过程。</w:t>
            </w:r>
          </w:p>
          <w:p w14:paraId="7179E7A6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</w:t>
            </w:r>
            <w:r>
              <w:rPr>
                <w:rFonts w:ascii="宋体" w:hAnsi="宋体" w:hint="eastAsia"/>
              </w:rPr>
              <w:t>行为与态度的关系。</w:t>
            </w:r>
          </w:p>
          <w:p w14:paraId="43BB6967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三、社会影响</w:t>
            </w:r>
          </w:p>
          <w:p w14:paraId="315C4B6E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</w:t>
            </w:r>
            <w:r>
              <w:rPr>
                <w:rFonts w:ascii="宋体" w:hAnsi="宋体" w:hint="eastAsia"/>
              </w:rPr>
              <w:t>基因、文化和性别与社会影响的关系。</w:t>
            </w:r>
          </w:p>
          <w:p w14:paraId="42AE9C53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</w:t>
            </w:r>
            <w:r>
              <w:rPr>
                <w:rFonts w:ascii="宋体" w:hAnsi="宋体" w:hint="eastAsia"/>
              </w:rPr>
              <w:t>从众的概念及其影响因素。</w:t>
            </w:r>
          </w:p>
          <w:p w14:paraId="2541308F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掌握说服的作用和手段</w:t>
            </w:r>
            <w:r>
              <w:rPr>
                <w:rFonts w:ascii="宋体" w:hAnsi="宋体" w:hint="eastAsia"/>
              </w:rPr>
              <w:t>。</w:t>
            </w:r>
          </w:p>
          <w:p w14:paraId="4263D25E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了解群体影响的概念和表现。</w:t>
            </w:r>
          </w:p>
          <w:p w14:paraId="27F74AD6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四、社会关系</w:t>
            </w:r>
          </w:p>
          <w:p w14:paraId="23CF07F9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掌握偏见的不同根源以及可能的后果</w:t>
            </w:r>
            <w:r>
              <w:rPr>
                <w:rFonts w:ascii="宋体" w:hAnsi="宋体" w:hint="eastAsia"/>
              </w:rPr>
              <w:t>。</w:t>
            </w:r>
          </w:p>
          <w:p w14:paraId="3120082A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熟练攻击行为的理论和影响因素</w:t>
            </w:r>
            <w:r>
              <w:rPr>
                <w:rFonts w:ascii="宋体" w:hAnsi="宋体" w:hint="eastAsia"/>
              </w:rPr>
              <w:t>。</w:t>
            </w:r>
          </w:p>
          <w:p w14:paraId="42389207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要</w:t>
            </w:r>
            <w:r>
              <w:rPr>
                <w:rFonts w:ascii="宋体" w:hAnsi="宋体" w:cs="宋体"/>
                <w:kern w:val="0"/>
                <w:szCs w:val="21"/>
              </w:rPr>
              <w:t>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</w:t>
            </w:r>
            <w:r>
              <w:rPr>
                <w:rFonts w:ascii="宋体" w:hAnsi="宋体" w:hint="eastAsia"/>
              </w:rPr>
              <w:t>亲密关系的本源和建立的因素。</w:t>
            </w:r>
          </w:p>
          <w:p w14:paraId="260AA028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了解引起冲突的因素和可能的和解办法。</w:t>
            </w:r>
          </w:p>
          <w:p w14:paraId="272C96B7" w14:textId="77777777" w:rsidR="00B5047D" w:rsidRDefault="0082282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五、应用社会心理学</w:t>
            </w:r>
          </w:p>
          <w:p w14:paraId="590F20FA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掌握社会心理学在临床方面的应用</w:t>
            </w:r>
            <w:r>
              <w:rPr>
                <w:rFonts w:ascii="宋体" w:hAnsi="宋体" w:hint="eastAsia"/>
              </w:rPr>
              <w:t>。</w:t>
            </w:r>
          </w:p>
          <w:p w14:paraId="1D49AFB0" w14:textId="77777777" w:rsidR="00B5047D" w:rsidRDefault="0082282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要求考生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了解社会心理学在司法领域的应用</w:t>
            </w:r>
            <w:r>
              <w:rPr>
                <w:rFonts w:ascii="宋体" w:hAnsi="宋体" w:hint="eastAsia"/>
              </w:rPr>
              <w:t>。</w:t>
            </w:r>
          </w:p>
          <w:p w14:paraId="1B833950" w14:textId="77777777" w:rsidR="00B5047D" w:rsidRDefault="0082282D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要</w:t>
            </w:r>
            <w:r>
              <w:rPr>
                <w:rFonts w:ascii="宋体" w:hAnsi="宋体" w:cs="宋体"/>
                <w:kern w:val="0"/>
                <w:szCs w:val="21"/>
              </w:rPr>
              <w:t>求考生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了解社会心理学与未来可持续发展的关系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B5047D" w14:paraId="132A7493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546" w14:textId="77777777" w:rsidR="00B5047D" w:rsidRDefault="00B5047D">
            <w:pPr>
              <w:rPr>
                <w:rFonts w:ascii="宋体" w:hAnsi="宋体"/>
                <w:sz w:val="24"/>
              </w:rPr>
            </w:pPr>
          </w:p>
          <w:p w14:paraId="0C620FE7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考试时间：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小时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考试方式：笔试</w:t>
            </w:r>
          </w:p>
          <w:p w14:paraId="1401B9A2" w14:textId="77777777" w:rsidR="00B5047D" w:rsidRDefault="0082282D">
            <w:pPr>
              <w:pStyle w:val="2"/>
              <w:rPr>
                <w:szCs w:val="24"/>
              </w:rPr>
            </w:pPr>
            <w:r>
              <w:rPr>
                <w:rFonts w:hint="eastAsia"/>
                <w:szCs w:val="24"/>
              </w:rPr>
              <w:t>考试题型：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简答题（</w:t>
            </w:r>
            <w:r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分）</w:t>
            </w:r>
          </w:p>
          <w:p w14:paraId="1FA2D1DF" w14:textId="77777777" w:rsidR="00B5047D" w:rsidRDefault="0082282D">
            <w:pPr>
              <w:pStyle w:val="2"/>
              <w:ind w:firstLineChars="550" w:firstLine="1320"/>
              <w:rPr>
                <w:szCs w:val="24"/>
              </w:rPr>
            </w:pPr>
            <w:r>
              <w:rPr>
                <w:rFonts w:hint="eastAsia"/>
                <w:szCs w:val="24"/>
              </w:rPr>
              <w:t>论述题（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分）</w:t>
            </w:r>
          </w:p>
          <w:p w14:paraId="53783D54" w14:textId="77777777" w:rsidR="00B5047D" w:rsidRDefault="00B5047D">
            <w:pPr>
              <w:pStyle w:val="2"/>
              <w:ind w:firstLineChars="550" w:firstLine="1320"/>
              <w:rPr>
                <w:rFonts w:hAnsi="宋体"/>
                <w:szCs w:val="24"/>
              </w:rPr>
            </w:pPr>
          </w:p>
        </w:tc>
      </w:tr>
      <w:tr w:rsidR="00B5047D" w14:paraId="2A798BB8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D3F4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14:paraId="44B73A0B" w14:textId="77777777" w:rsidR="00B5047D" w:rsidRDefault="00822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社会心理学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第三版</w:t>
            </w:r>
            <w:r>
              <w:rPr>
                <w:rFonts w:ascii="宋体" w:hAnsi="宋体" w:hint="eastAsia"/>
                <w:sz w:val="24"/>
              </w:rPr>
              <w:t xml:space="preserve">). </w:t>
            </w:r>
            <w:proofErr w:type="gramStart"/>
            <w:r>
              <w:rPr>
                <w:rFonts w:ascii="宋体" w:hAnsi="宋体" w:hint="eastAsia"/>
                <w:sz w:val="24"/>
              </w:rPr>
              <w:t>时蓉华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华东师范大学出版社</w:t>
            </w:r>
            <w:r>
              <w:rPr>
                <w:rFonts w:ascii="宋体" w:hAnsi="宋体" w:hint="eastAsia"/>
                <w:sz w:val="24"/>
              </w:rPr>
              <w:t>,2013</w:t>
            </w:r>
          </w:p>
          <w:p w14:paraId="7BADF5DD" w14:textId="77777777" w:rsidR="00B5047D" w:rsidRDefault="00B5047D">
            <w:pPr>
              <w:rPr>
                <w:rFonts w:ascii="宋体" w:hAnsi="宋体"/>
                <w:sz w:val="24"/>
              </w:rPr>
            </w:pPr>
          </w:p>
        </w:tc>
      </w:tr>
    </w:tbl>
    <w:p w14:paraId="157E818F" w14:textId="77777777" w:rsidR="00B5047D" w:rsidRDefault="00B5047D"/>
    <w:sectPr w:rsidR="00B5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6FAAB" w14:textId="77777777" w:rsidR="0082282D" w:rsidRDefault="0082282D" w:rsidP="00D57991">
      <w:r>
        <w:separator/>
      </w:r>
    </w:p>
  </w:endnote>
  <w:endnote w:type="continuationSeparator" w:id="0">
    <w:p w14:paraId="077A813D" w14:textId="77777777" w:rsidR="0082282D" w:rsidRDefault="0082282D" w:rsidP="00D5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Bold r:id="rId1" w:subsetted="1" w:fontKey="{89881689-9BBE-4372-9B44-F669089F909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A4891" w14:textId="77777777" w:rsidR="0082282D" w:rsidRDefault="0082282D" w:rsidP="00D57991">
      <w:r>
        <w:separator/>
      </w:r>
    </w:p>
  </w:footnote>
  <w:footnote w:type="continuationSeparator" w:id="0">
    <w:p w14:paraId="14A16444" w14:textId="77777777" w:rsidR="0082282D" w:rsidRDefault="0082282D" w:rsidP="00D5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F"/>
    <w:multiLevelType w:val="multilevel"/>
    <w:tmpl w:val="02F5175F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061E63EC"/>
    <w:multiLevelType w:val="multilevel"/>
    <w:tmpl w:val="061E63EC"/>
    <w:lvl w:ilvl="0">
      <w:start w:val="1"/>
      <w:numFmt w:val="decimalFullWidth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 w15:restartNumberingAfterBreak="0">
    <w:nsid w:val="0AAE678F"/>
    <w:multiLevelType w:val="multilevel"/>
    <w:tmpl w:val="0AAE678F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0BC11287"/>
    <w:multiLevelType w:val="multilevel"/>
    <w:tmpl w:val="0BC11287"/>
    <w:lvl w:ilvl="0">
      <w:start w:val="1"/>
      <w:numFmt w:val="decimalFullWidth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 w15:restartNumberingAfterBreak="0">
    <w:nsid w:val="1ED508BF"/>
    <w:multiLevelType w:val="multilevel"/>
    <w:tmpl w:val="1ED508BF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 w15:restartNumberingAfterBreak="0">
    <w:nsid w:val="238D0B23"/>
    <w:multiLevelType w:val="multilevel"/>
    <w:tmpl w:val="238D0B23"/>
    <w:lvl w:ilvl="0">
      <w:start w:val="1"/>
      <w:numFmt w:val="japaneseCounting"/>
      <w:lvlText w:val="（%1）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6" w15:restartNumberingAfterBreak="0">
    <w:nsid w:val="2D2E73E6"/>
    <w:multiLevelType w:val="multilevel"/>
    <w:tmpl w:val="2D2E73E6"/>
    <w:lvl w:ilvl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7" w15:restartNumberingAfterBreak="0">
    <w:nsid w:val="2FBD344C"/>
    <w:multiLevelType w:val="multilevel"/>
    <w:tmpl w:val="2FBD344C"/>
    <w:lvl w:ilvl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8" w15:restartNumberingAfterBreak="0">
    <w:nsid w:val="30224F63"/>
    <w:multiLevelType w:val="multilevel"/>
    <w:tmpl w:val="30224F63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9" w15:restartNumberingAfterBreak="0">
    <w:nsid w:val="35775001"/>
    <w:multiLevelType w:val="multilevel"/>
    <w:tmpl w:val="35775001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0" w15:restartNumberingAfterBreak="0">
    <w:nsid w:val="48A6583D"/>
    <w:multiLevelType w:val="multilevel"/>
    <w:tmpl w:val="48A6583D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1" w15:restartNumberingAfterBreak="0">
    <w:nsid w:val="4D642B27"/>
    <w:multiLevelType w:val="multilevel"/>
    <w:tmpl w:val="4D642B27"/>
    <w:lvl w:ilvl="0">
      <w:start w:val="1"/>
      <w:numFmt w:val="decimalFullWidth"/>
      <w:lvlText w:val="%1.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2" w15:restartNumberingAfterBreak="0">
    <w:nsid w:val="4D753F6F"/>
    <w:multiLevelType w:val="multilevel"/>
    <w:tmpl w:val="4D753F6F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542846F2"/>
    <w:multiLevelType w:val="multilevel"/>
    <w:tmpl w:val="542846F2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4" w15:restartNumberingAfterBreak="0">
    <w:nsid w:val="68A717E4"/>
    <w:multiLevelType w:val="multilevel"/>
    <w:tmpl w:val="68A717E4"/>
    <w:lvl w:ilvl="0">
      <w:start w:val="1"/>
      <w:numFmt w:val="japaneseCounting"/>
      <w:lvlText w:val="（%1）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5" w15:restartNumberingAfterBreak="0">
    <w:nsid w:val="691F2593"/>
    <w:multiLevelType w:val="multilevel"/>
    <w:tmpl w:val="691F2593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6" w15:restartNumberingAfterBreak="0">
    <w:nsid w:val="6E411292"/>
    <w:multiLevelType w:val="multilevel"/>
    <w:tmpl w:val="6E411292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5"/>
      <w:numFmt w:val="japaneseCounting"/>
      <w:lvlText w:val="%2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6E4B79B6"/>
    <w:multiLevelType w:val="multilevel"/>
    <w:tmpl w:val="6E4B79B6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8" w15:restartNumberingAfterBreak="0">
    <w:nsid w:val="6FD80802"/>
    <w:multiLevelType w:val="multilevel"/>
    <w:tmpl w:val="6FD80802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7"/>
  </w:num>
  <w:num w:numId="8">
    <w:abstractNumId w:val="18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14"/>
  </w:num>
  <w:num w:numId="15">
    <w:abstractNumId w:val="12"/>
  </w:num>
  <w:num w:numId="16">
    <w:abstractNumId w:val="16"/>
  </w:num>
  <w:num w:numId="17">
    <w:abstractNumId w:val="1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xYjM3NTI1NDUyNWQ0NTI0NGExZWE4MzI3NTJkNTYifQ=="/>
  </w:docVars>
  <w:rsids>
    <w:rsidRoot w:val="00447469"/>
    <w:rsid w:val="0010346F"/>
    <w:rsid w:val="00447469"/>
    <w:rsid w:val="0082282D"/>
    <w:rsid w:val="00B5047D"/>
    <w:rsid w:val="00D57991"/>
    <w:rsid w:val="00DD184A"/>
    <w:rsid w:val="00E17DF4"/>
    <w:rsid w:val="07E86EA8"/>
    <w:rsid w:val="1D796F77"/>
    <w:rsid w:val="282615FA"/>
    <w:rsid w:val="28DE781D"/>
    <w:rsid w:val="2DF45CF7"/>
    <w:rsid w:val="2F4D1F0C"/>
    <w:rsid w:val="301601A6"/>
    <w:rsid w:val="30985912"/>
    <w:rsid w:val="37920A5A"/>
    <w:rsid w:val="39300D13"/>
    <w:rsid w:val="3A2D0422"/>
    <w:rsid w:val="3F333BBF"/>
    <w:rsid w:val="42C6780A"/>
    <w:rsid w:val="47B64EEA"/>
    <w:rsid w:val="47D209FF"/>
    <w:rsid w:val="51A72068"/>
    <w:rsid w:val="70B2124A"/>
    <w:rsid w:val="711C2B67"/>
    <w:rsid w:val="7BC462D5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6F3F86-A91B-4660-B2A6-048D2D9B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rPr>
      <w:rFonts w:ascii="宋体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</dc:creator>
  <cp:lastModifiedBy>Administrator</cp:lastModifiedBy>
  <cp:revision>3</cp:revision>
  <dcterms:created xsi:type="dcterms:W3CDTF">2024-09-20T09:36:00Z</dcterms:created>
  <dcterms:modified xsi:type="dcterms:W3CDTF">2024-12-30T07:03:00Z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801B7DF3986D49EC926D4CA9C9032328_13</vt:lpwstr>
  </property>
</Properties>
</file>